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C8" w:rsidRDefault="00C625C8" w:rsidP="00CB6D15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</w:pP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Појединачно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Градско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првенство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учесника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основних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школа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у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шаху</w:t>
      </w:r>
      <w:proofErr w:type="spellEnd"/>
    </w:p>
    <w:p w:rsidR="00C625C8" w:rsidRDefault="00C625C8" w:rsidP="00CB6D15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</w:pPr>
    </w:p>
    <w:p w:rsidR="00CB6D15" w:rsidRDefault="00CB6D15" w:rsidP="00CB6D15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Појединачно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Градско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првенство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учесника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основних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школа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одржаће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се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у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суботу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, 9. </w:t>
      </w:r>
      <w:proofErr w:type="spellStart"/>
      <w:proofErr w:type="gram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марта</w:t>
      </w:r>
      <w:proofErr w:type="spellEnd"/>
      <w:proofErr w:type="gram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у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просторијама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Основне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школе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„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Борислав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Пекић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“</w:t>
      </w:r>
      <w:r>
        <w:rPr>
          <w:rFonts w:ascii="Arial" w:hAnsi="Arial" w:cs="Arial"/>
          <w:color w:val="707070"/>
          <w:sz w:val="21"/>
          <w:szCs w:val="21"/>
        </w:rPr>
        <w:t> (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улица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Данила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Лекића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Шпанца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бр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. 27)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по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следећем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распореду</w:t>
      </w:r>
      <w:proofErr w:type="spellEnd"/>
      <w:r>
        <w:rPr>
          <w:rFonts w:ascii="Arial" w:hAnsi="Arial" w:cs="Arial"/>
          <w:color w:val="707070"/>
          <w:sz w:val="21"/>
          <w:szCs w:val="21"/>
        </w:rPr>
        <w:t>:</w:t>
      </w:r>
    </w:p>
    <w:p w:rsidR="00CB6D15" w:rsidRDefault="00CB6D15" w:rsidP="00CB6D15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10</w:t>
      </w:r>
      <w:proofErr w:type="gramStart"/>
      <w:r>
        <w:rPr>
          <w:rFonts w:ascii="Arial" w:hAnsi="Arial" w:cs="Arial"/>
          <w:color w:val="707070"/>
          <w:sz w:val="21"/>
          <w:szCs w:val="21"/>
        </w:rPr>
        <w:t>,00</w:t>
      </w:r>
      <w:proofErr w:type="gram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Такмичење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ученика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1 – 4. </w:t>
      </w:r>
      <w:proofErr w:type="spellStart"/>
      <w:proofErr w:type="gramStart"/>
      <w:r>
        <w:rPr>
          <w:rFonts w:ascii="Arial" w:hAnsi="Arial" w:cs="Arial"/>
          <w:color w:val="707070"/>
          <w:sz w:val="21"/>
          <w:szCs w:val="21"/>
        </w:rPr>
        <w:t>разреда</w:t>
      </w:r>
      <w:proofErr w:type="spellEnd"/>
      <w:proofErr w:type="gramEnd"/>
      <w:r>
        <w:rPr>
          <w:rFonts w:ascii="Arial" w:hAnsi="Arial" w:cs="Arial"/>
          <w:color w:val="70707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почетак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првог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кола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предвиђен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је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после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свечаног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отварања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>).</w:t>
      </w:r>
      <w:r>
        <w:rPr>
          <w:rFonts w:ascii="Arial" w:hAnsi="Arial" w:cs="Arial"/>
          <w:color w:val="707070"/>
          <w:sz w:val="21"/>
          <w:szCs w:val="21"/>
        </w:rPr>
        <w:br/>
      </w:r>
      <w:proofErr w:type="spellStart"/>
      <w:r>
        <w:rPr>
          <w:rFonts w:ascii="Arial" w:hAnsi="Arial" w:cs="Arial"/>
          <w:color w:val="707070"/>
          <w:sz w:val="21"/>
          <w:szCs w:val="21"/>
        </w:rPr>
        <w:t>Заузимање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места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учионици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пријава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учешћа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могућа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је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од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9</w:t>
      </w:r>
      <w:proofErr w:type="gramStart"/>
      <w:r>
        <w:rPr>
          <w:rFonts w:ascii="Arial" w:hAnsi="Arial" w:cs="Arial"/>
          <w:color w:val="707070"/>
          <w:sz w:val="21"/>
          <w:szCs w:val="21"/>
        </w:rPr>
        <w:t>,30</w:t>
      </w:r>
      <w:proofErr w:type="gramEnd"/>
      <w:r>
        <w:rPr>
          <w:rFonts w:ascii="Arial" w:hAnsi="Arial" w:cs="Arial"/>
          <w:color w:val="707070"/>
          <w:sz w:val="21"/>
          <w:szCs w:val="21"/>
        </w:rPr>
        <w:t xml:space="preserve"> – 9,50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сати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Учесници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који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до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9</w:t>
      </w:r>
      <w:proofErr w:type="gramStart"/>
      <w:r>
        <w:rPr>
          <w:rFonts w:ascii="Arial" w:hAnsi="Arial" w:cs="Arial"/>
          <w:color w:val="707070"/>
          <w:sz w:val="21"/>
          <w:szCs w:val="21"/>
        </w:rPr>
        <w:t>,50</w:t>
      </w:r>
      <w:proofErr w:type="gram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часова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не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потврде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учешће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неће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бити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паровани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за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прво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коло</w:t>
      </w:r>
      <w:proofErr w:type="spellEnd"/>
      <w:r>
        <w:rPr>
          <w:rFonts w:ascii="Arial" w:hAnsi="Arial" w:cs="Arial"/>
          <w:color w:val="707070"/>
          <w:sz w:val="21"/>
          <w:szCs w:val="21"/>
        </w:rPr>
        <w:br/>
      </w:r>
      <w:proofErr w:type="spellStart"/>
      <w:r>
        <w:rPr>
          <w:rFonts w:ascii="Arial" w:hAnsi="Arial" w:cs="Arial"/>
          <w:color w:val="707070"/>
          <w:sz w:val="21"/>
          <w:szCs w:val="21"/>
        </w:rPr>
        <w:t>Проглашење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пласмана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уручење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награда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око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20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минута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после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завршетка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такмичења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сва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четири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разреда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>.</w:t>
      </w:r>
    </w:p>
    <w:p w:rsidR="00CB6D15" w:rsidRDefault="00CB6D15" w:rsidP="00CB6D15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16</w:t>
      </w:r>
      <w:proofErr w:type="gramStart"/>
      <w:r>
        <w:rPr>
          <w:rFonts w:ascii="Arial" w:hAnsi="Arial" w:cs="Arial"/>
          <w:color w:val="707070"/>
          <w:sz w:val="21"/>
          <w:szCs w:val="21"/>
        </w:rPr>
        <w:t>,00</w:t>
      </w:r>
      <w:proofErr w:type="gram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Такмичење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учесника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5 – 8. </w:t>
      </w:r>
      <w:proofErr w:type="spellStart"/>
      <w:proofErr w:type="gramStart"/>
      <w:r>
        <w:rPr>
          <w:rFonts w:ascii="Arial" w:hAnsi="Arial" w:cs="Arial"/>
          <w:color w:val="707070"/>
          <w:sz w:val="21"/>
          <w:szCs w:val="21"/>
        </w:rPr>
        <w:t>разреда</w:t>
      </w:r>
      <w:proofErr w:type="spellEnd"/>
      <w:proofErr w:type="gramEnd"/>
      <w:r>
        <w:rPr>
          <w:rFonts w:ascii="Arial" w:hAnsi="Arial" w:cs="Arial"/>
          <w:color w:val="707070"/>
          <w:sz w:val="21"/>
          <w:szCs w:val="21"/>
        </w:rPr>
        <w:t>.</w:t>
      </w:r>
      <w:r>
        <w:rPr>
          <w:rFonts w:ascii="Arial" w:hAnsi="Arial" w:cs="Arial"/>
          <w:color w:val="707070"/>
          <w:sz w:val="21"/>
          <w:szCs w:val="21"/>
        </w:rPr>
        <w:br/>
      </w:r>
      <w:proofErr w:type="spellStart"/>
      <w:r>
        <w:rPr>
          <w:rFonts w:ascii="Arial" w:hAnsi="Arial" w:cs="Arial"/>
          <w:color w:val="707070"/>
          <w:sz w:val="21"/>
          <w:szCs w:val="21"/>
        </w:rPr>
        <w:t>Заузимање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места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учионици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пријава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учешћа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могућа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је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од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15</w:t>
      </w:r>
      <w:proofErr w:type="gramStart"/>
      <w:r>
        <w:rPr>
          <w:rFonts w:ascii="Arial" w:hAnsi="Arial" w:cs="Arial"/>
          <w:color w:val="707070"/>
          <w:sz w:val="21"/>
          <w:szCs w:val="21"/>
        </w:rPr>
        <w:t>,30</w:t>
      </w:r>
      <w:proofErr w:type="gramEnd"/>
      <w:r>
        <w:rPr>
          <w:rFonts w:ascii="Arial" w:hAnsi="Arial" w:cs="Arial"/>
          <w:color w:val="707070"/>
          <w:sz w:val="21"/>
          <w:szCs w:val="21"/>
        </w:rPr>
        <w:t xml:space="preserve"> – 15,50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сати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Учесници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који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до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15</w:t>
      </w:r>
      <w:proofErr w:type="gramStart"/>
      <w:r>
        <w:rPr>
          <w:rFonts w:ascii="Arial" w:hAnsi="Arial" w:cs="Arial"/>
          <w:color w:val="707070"/>
          <w:sz w:val="21"/>
          <w:szCs w:val="21"/>
        </w:rPr>
        <w:t>,50</w:t>
      </w:r>
      <w:proofErr w:type="gram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часова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не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потврде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учешће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неће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бити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паровани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за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прво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коло</w:t>
      </w:r>
      <w:proofErr w:type="spellEnd"/>
      <w:r>
        <w:rPr>
          <w:rFonts w:ascii="Arial" w:hAnsi="Arial" w:cs="Arial"/>
          <w:color w:val="707070"/>
          <w:sz w:val="21"/>
          <w:szCs w:val="21"/>
        </w:rPr>
        <w:t>.</w:t>
      </w:r>
      <w:r>
        <w:rPr>
          <w:rFonts w:ascii="Arial" w:hAnsi="Arial" w:cs="Arial"/>
          <w:color w:val="707070"/>
          <w:sz w:val="21"/>
          <w:szCs w:val="21"/>
        </w:rPr>
        <w:br/>
      </w:r>
      <w:proofErr w:type="spellStart"/>
      <w:r>
        <w:rPr>
          <w:rFonts w:ascii="Arial" w:hAnsi="Arial" w:cs="Arial"/>
          <w:color w:val="707070"/>
          <w:sz w:val="21"/>
          <w:szCs w:val="21"/>
        </w:rPr>
        <w:t>Проглашење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пласмана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уручење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награда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око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20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минута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после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завршетка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такмичења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сва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четири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разреда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>.</w:t>
      </w:r>
    </w:p>
    <w:p w:rsidR="00CB6D15" w:rsidRDefault="00CB6D15" w:rsidP="00CB6D15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Екипно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Градско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првенство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учесника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основних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школа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одржаће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се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у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недељу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, 10. </w:t>
      </w:r>
      <w:proofErr w:type="spellStart"/>
      <w:proofErr w:type="gram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марта</w:t>
      </w:r>
      <w:proofErr w:type="spellEnd"/>
      <w:proofErr w:type="gram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у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просторијама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Основне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школе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„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Илија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Гарашанин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“ у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Гроцкој</w:t>
      </w:r>
      <w:proofErr w:type="spellEnd"/>
      <w:r>
        <w:rPr>
          <w:rFonts w:ascii="Arial" w:hAnsi="Arial" w:cs="Arial"/>
          <w:color w:val="707070"/>
          <w:sz w:val="21"/>
          <w:szCs w:val="21"/>
        </w:rPr>
        <w:t> 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са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почетком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у 12,00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часова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(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почетак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првог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кола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предвиђен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је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после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свечаног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отварања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>).</w:t>
      </w:r>
      <w:r>
        <w:rPr>
          <w:rFonts w:ascii="Arial" w:hAnsi="Arial" w:cs="Arial"/>
          <w:color w:val="707070"/>
          <w:sz w:val="21"/>
          <w:szCs w:val="21"/>
        </w:rPr>
        <w:br/>
      </w:r>
      <w:proofErr w:type="spellStart"/>
      <w:r>
        <w:rPr>
          <w:rFonts w:ascii="Arial" w:hAnsi="Arial" w:cs="Arial"/>
          <w:color w:val="707070"/>
          <w:sz w:val="21"/>
          <w:szCs w:val="21"/>
        </w:rPr>
        <w:t>Пријава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екипе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од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стране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капитена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обавезна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је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до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11</w:t>
      </w:r>
      <w:proofErr w:type="gramStart"/>
      <w:r>
        <w:rPr>
          <w:rFonts w:ascii="Arial" w:hAnsi="Arial" w:cs="Arial"/>
          <w:color w:val="707070"/>
          <w:sz w:val="21"/>
          <w:szCs w:val="21"/>
        </w:rPr>
        <w:t>,30</w:t>
      </w:r>
      <w:proofErr w:type="gram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часова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>.</w:t>
      </w:r>
      <w:r>
        <w:rPr>
          <w:rFonts w:ascii="Arial" w:hAnsi="Arial" w:cs="Arial"/>
          <w:color w:val="707070"/>
          <w:sz w:val="21"/>
          <w:szCs w:val="21"/>
        </w:rPr>
        <w:br/>
      </w:r>
      <w:proofErr w:type="spellStart"/>
      <w:r>
        <w:rPr>
          <w:rFonts w:ascii="Arial" w:hAnsi="Arial" w:cs="Arial"/>
          <w:color w:val="707070"/>
          <w:sz w:val="21"/>
          <w:szCs w:val="21"/>
        </w:rPr>
        <w:t>Проглашење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пласмана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уручење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награда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око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20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минута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после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завршетка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07070"/>
          <w:sz w:val="21"/>
          <w:szCs w:val="21"/>
        </w:rPr>
        <w:t>такмичења</w:t>
      </w:r>
      <w:proofErr w:type="spellEnd"/>
      <w:r>
        <w:rPr>
          <w:rFonts w:ascii="Arial" w:hAnsi="Arial" w:cs="Arial"/>
          <w:color w:val="707070"/>
          <w:sz w:val="21"/>
          <w:szCs w:val="21"/>
        </w:rPr>
        <w:t>.</w:t>
      </w:r>
    </w:p>
    <w:p w:rsidR="00CB6D15" w:rsidRDefault="00CB6D15" w:rsidP="00CB6D15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Напомене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за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све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термине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врсте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такмичења</w:t>
      </w:r>
      <w:proofErr w:type="spellEnd"/>
      <w:proofErr w:type="gram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:</w:t>
      </w:r>
      <w:proofErr w:type="gramEnd"/>
      <w:r>
        <w:rPr>
          <w:rFonts w:ascii="Arial" w:hAnsi="Arial" w:cs="Arial"/>
          <w:color w:val="707070"/>
          <w:sz w:val="21"/>
          <w:szCs w:val="21"/>
        </w:rPr>
        <w:br/>
      </w:r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–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организатор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обезбеђује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реквизите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(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шаховске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ганитуре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сатове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)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за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игру</w:t>
      </w:r>
      <w:proofErr w:type="spellEnd"/>
      <w:r>
        <w:rPr>
          <w:rFonts w:ascii="Arial" w:hAnsi="Arial" w:cs="Arial"/>
          <w:color w:val="707070"/>
          <w:sz w:val="21"/>
          <w:szCs w:val="21"/>
        </w:rPr>
        <w:br/>
      </w:r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–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пријавом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учешћа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на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такмичење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родитељ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даје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сагласност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на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објављивање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резултата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фотографија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са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такмичења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церемоније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додела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награда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најуспешнијима</w:t>
      </w:r>
      <w:proofErr w:type="spellEnd"/>
      <w:r>
        <w:rPr>
          <w:rStyle w:val="Strong"/>
          <w:rFonts w:ascii="inherit" w:hAnsi="inherit" w:cs="Arial"/>
          <w:color w:val="707070"/>
          <w:sz w:val="21"/>
          <w:szCs w:val="21"/>
          <w:bdr w:val="none" w:sz="0" w:space="0" w:color="auto" w:frame="1"/>
        </w:rPr>
        <w:t>.</w:t>
      </w:r>
    </w:p>
    <w:p w:rsidR="003064DB" w:rsidRDefault="00C625C8"/>
    <w:bookmarkStart w:id="0" w:name="_GoBack"/>
    <w:p w:rsidR="00C625C8" w:rsidRDefault="00C625C8">
      <w:r>
        <w:fldChar w:fldCharType="begin"/>
      </w:r>
      <w:r>
        <w:instrText xml:space="preserve"> HYPERLINK "</w:instrText>
      </w:r>
      <w:r w:rsidRPr="00C625C8">
        <w:instrText>https://beochess.rs/osnovna-skola-gradsko-2024/?fbclid=IwAR2cMjQtozz4fjPdsVE59DVOxArNBZd46QhivIbTDHpzFS9F5Yn2FUiDlHw</w:instrText>
      </w:r>
      <w:r>
        <w:instrText xml:space="preserve">" </w:instrText>
      </w:r>
      <w:r>
        <w:fldChar w:fldCharType="separate"/>
      </w:r>
      <w:r w:rsidRPr="004A332C">
        <w:rPr>
          <w:rStyle w:val="Hyperlink"/>
        </w:rPr>
        <w:t>https://beochess.rs/osnovna-skola-gradsko-2024/?fbclid=IwAR2cMjQtozz4fjPdsVE59DVOxArNBZd46QhivIbTDHpzFS9F5Yn2FUiDlHw</w:t>
      </w:r>
      <w:r>
        <w:fldChar w:fldCharType="end"/>
      </w:r>
    </w:p>
    <w:bookmarkEnd w:id="0"/>
    <w:p w:rsidR="00C625C8" w:rsidRPr="00C625C8" w:rsidRDefault="00C625C8">
      <w:pPr>
        <w:rPr>
          <w:lang w:val="sr-Latn-RS"/>
        </w:rPr>
      </w:pPr>
    </w:p>
    <w:sectPr w:rsidR="00C625C8" w:rsidRPr="00C625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15"/>
    <w:rsid w:val="003B249A"/>
    <w:rsid w:val="00A77678"/>
    <w:rsid w:val="00C625C8"/>
    <w:rsid w:val="00C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035B"/>
  <w15:chartTrackingRefBased/>
  <w15:docId w15:val="{1C8F2B27-E1A4-4418-9431-44BAAC07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6D15"/>
    <w:rPr>
      <w:b/>
      <w:bCs/>
    </w:rPr>
  </w:style>
  <w:style w:type="character" w:styleId="Hyperlink">
    <w:name w:val="Hyperlink"/>
    <w:basedOn w:val="DefaultParagraphFont"/>
    <w:uiPriority w:val="99"/>
    <w:unhideWhenUsed/>
    <w:rsid w:val="00C62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Milina</dc:creator>
  <cp:keywords/>
  <dc:description/>
  <cp:lastModifiedBy>Milina</cp:lastModifiedBy>
  <cp:revision>3</cp:revision>
  <dcterms:created xsi:type="dcterms:W3CDTF">2024-03-04T06:27:00Z</dcterms:created>
  <dcterms:modified xsi:type="dcterms:W3CDTF">2024-03-04T06:33:00Z</dcterms:modified>
</cp:coreProperties>
</file>