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1"/>
        <w:tblW w:w="0" w:type="auto"/>
        <w:tblInd w:w="0" w:type="dxa"/>
        <w:tblLook w:val="04A0"/>
      </w:tblPr>
      <w:tblGrid>
        <w:gridCol w:w="2085"/>
        <w:gridCol w:w="1416"/>
        <w:gridCol w:w="1536"/>
        <w:gridCol w:w="1493"/>
        <w:gridCol w:w="1399"/>
      </w:tblGrid>
      <w:tr w:rsidR="00DD4BF9" w:rsidTr="002B1CFC">
        <w:trPr>
          <w:cnfStyle w:val="100000000000"/>
        </w:trPr>
        <w:tc>
          <w:tcPr>
            <w:cnfStyle w:val="001000000000"/>
            <w:tcW w:w="2085" w:type="dxa"/>
            <w:tcBorders>
              <w:top w:val="single" w:sz="4" w:space="0" w:color="999999" w:themeColor="text1" w:themeTint="66"/>
              <w:left w:val="single" w:sz="4" w:space="0" w:color="auto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824810">
            <w:pPr>
              <w:spacing w:line="240" w:lineRule="auto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ПОНЕДЕЉАК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824810">
            <w:pPr>
              <w:spacing w:line="240" w:lineRule="auto"/>
              <w:jc w:val="center"/>
              <w:cnfStyle w:val="10000000000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Default="00DD4BF9" w:rsidP="00824810">
            <w:pPr>
              <w:spacing w:line="240" w:lineRule="auto"/>
              <w:jc w:val="center"/>
              <w:cnfStyle w:val="100000000000"/>
              <w:rPr>
                <w:sz w:val="28"/>
              </w:rPr>
            </w:pPr>
            <w:r>
              <w:rPr>
                <w:sz w:val="28"/>
                <w:lang/>
              </w:rPr>
              <w:t>СРЕДА</w:t>
            </w:r>
          </w:p>
        </w:tc>
        <w:tc>
          <w:tcPr>
            <w:tcW w:w="14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824810">
            <w:pPr>
              <w:spacing w:line="240" w:lineRule="auto"/>
              <w:jc w:val="center"/>
              <w:cnfStyle w:val="100000000000"/>
              <w:rPr>
                <w:sz w:val="28"/>
                <w:lang/>
              </w:rPr>
            </w:pPr>
            <w:r>
              <w:rPr>
                <w:sz w:val="28"/>
                <w:lang/>
              </w:rPr>
              <w:t>ЧЕТВРТАК</w:t>
            </w:r>
          </w:p>
        </w:tc>
        <w:tc>
          <w:tcPr>
            <w:tcW w:w="13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824810">
            <w:pPr>
              <w:spacing w:line="240" w:lineRule="auto"/>
              <w:jc w:val="center"/>
              <w:cnfStyle w:val="100000000000"/>
              <w:rPr>
                <w:sz w:val="28"/>
                <w:lang/>
              </w:rPr>
            </w:pPr>
            <w:r>
              <w:rPr>
                <w:sz w:val="28"/>
                <w:lang/>
              </w:rPr>
              <w:t>ПЕТАК</w:t>
            </w:r>
          </w:p>
        </w:tc>
      </w:tr>
      <w:tr w:rsidR="00DD4BF9" w:rsidTr="002B1CFC">
        <w:tc>
          <w:tcPr>
            <w:cnfStyle w:val="001000000000"/>
            <w:tcW w:w="20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496641" w:rsidRDefault="00DD4BF9" w:rsidP="00824810">
            <w:pPr>
              <w:spacing w:line="240" w:lineRule="auto"/>
              <w:rPr>
                <w:b w:val="0"/>
                <w:bCs w:val="0"/>
                <w:sz w:val="24"/>
                <w:lang/>
              </w:rPr>
            </w:pPr>
            <w:r w:rsidRPr="00496641">
              <w:rPr>
                <w:b w:val="0"/>
                <w:sz w:val="24"/>
                <w:lang/>
              </w:rPr>
              <w:t>Драгана Продановић</w:t>
            </w:r>
            <w:r w:rsidR="00496641">
              <w:rPr>
                <w:b w:val="0"/>
                <w:sz w:val="24"/>
                <w:lang/>
              </w:rPr>
              <w:t xml:space="preserve"> 3.час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  <w:tc>
          <w:tcPr>
            <w:tcW w:w="15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 w:rsidRPr="00824810">
              <w:rPr>
                <w:sz w:val="24"/>
                <w:lang/>
              </w:rPr>
              <w:t xml:space="preserve">Весна Стојановић </w:t>
            </w:r>
            <w:r>
              <w:rPr>
                <w:sz w:val="24"/>
                <w:lang/>
              </w:rPr>
              <w:t>–</w:t>
            </w:r>
            <w:r w:rsidRPr="00824810">
              <w:rPr>
                <w:sz w:val="24"/>
                <w:lang/>
              </w:rPr>
              <w:t xml:space="preserve"> Марчец</w:t>
            </w:r>
            <w:r>
              <w:rPr>
                <w:sz w:val="24"/>
                <w:lang/>
              </w:rPr>
              <w:t xml:space="preserve"> 3.час</w:t>
            </w:r>
          </w:p>
        </w:tc>
        <w:tc>
          <w:tcPr>
            <w:tcW w:w="14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 w:rsidRPr="00824810">
              <w:rPr>
                <w:sz w:val="24"/>
                <w:lang/>
              </w:rPr>
              <w:t>Драгана Радуловић</w:t>
            </w:r>
            <w:r>
              <w:rPr>
                <w:sz w:val="24"/>
                <w:lang/>
              </w:rPr>
              <w:t xml:space="preserve"> 4.час</w:t>
            </w:r>
          </w:p>
        </w:tc>
        <w:tc>
          <w:tcPr>
            <w:tcW w:w="13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 w:rsidRPr="00824810">
              <w:rPr>
                <w:sz w:val="24"/>
                <w:lang/>
              </w:rPr>
              <w:t>Адела Челебић</w:t>
            </w:r>
            <w:r>
              <w:rPr>
                <w:sz w:val="24"/>
                <w:lang/>
              </w:rPr>
              <w:t xml:space="preserve"> 2.час</w:t>
            </w:r>
          </w:p>
        </w:tc>
      </w:tr>
      <w:tr w:rsidR="00DD4BF9" w:rsidTr="002B1CFC">
        <w:tc>
          <w:tcPr>
            <w:cnfStyle w:val="001000000000"/>
            <w:tcW w:w="2085" w:type="dxa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496641" w:rsidRDefault="00496641" w:rsidP="00824810">
            <w:pPr>
              <w:spacing w:line="240" w:lineRule="auto"/>
              <w:rPr>
                <w:b w:val="0"/>
                <w:bCs w:val="0"/>
                <w:sz w:val="24"/>
                <w:lang/>
              </w:rPr>
            </w:pPr>
            <w:r w:rsidRPr="00496641">
              <w:rPr>
                <w:b w:val="0"/>
                <w:sz w:val="24"/>
                <w:lang/>
              </w:rPr>
              <w:t>Слободанка Продановић</w:t>
            </w:r>
            <w:r>
              <w:rPr>
                <w:b w:val="0"/>
                <w:sz w:val="24"/>
                <w:lang/>
              </w:rPr>
              <w:t xml:space="preserve"> 2.час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auto"/>
            </w:tcBorders>
            <w:hideMark/>
          </w:tcPr>
          <w:p w:rsidR="00DD4BF9" w:rsidRPr="00824810" w:rsidRDefault="00DD4BF9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  <w:tc>
          <w:tcPr>
            <w:tcW w:w="1536" w:type="dxa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Мирјана Живановић 2.час</w:t>
            </w:r>
          </w:p>
        </w:tc>
        <w:tc>
          <w:tcPr>
            <w:tcW w:w="14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auto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Јадранка Трифуновић 5.час</w:t>
            </w:r>
          </w:p>
        </w:tc>
        <w:tc>
          <w:tcPr>
            <w:tcW w:w="1399" w:type="dxa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999999" w:themeColor="text1" w:themeTint="66"/>
              <w:right w:val="single" w:sz="4" w:space="0" w:color="auto"/>
            </w:tcBorders>
            <w:hideMark/>
          </w:tcPr>
          <w:p w:rsidR="00DD4BF9" w:rsidRPr="00824810" w:rsidRDefault="00496641" w:rsidP="00824810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Радмила Блитва 3.час</w:t>
            </w:r>
          </w:p>
        </w:tc>
      </w:tr>
    </w:tbl>
    <w:p w:rsidR="00824810" w:rsidRDefault="00824810" w:rsidP="00371AFD">
      <w:pPr>
        <w:rPr>
          <w:b/>
          <w:lang/>
        </w:rPr>
      </w:pPr>
    </w:p>
    <w:p w:rsidR="00824810" w:rsidRDefault="002B1CFC" w:rsidP="00371AFD">
      <w:pPr>
        <w:rPr>
          <w:b/>
          <w:sz w:val="32"/>
          <w:u w:val="single"/>
          <w:lang/>
        </w:rPr>
      </w:pPr>
      <w:r>
        <w:rPr>
          <w:b/>
          <w:sz w:val="32"/>
          <w:u w:val="single"/>
          <w:lang/>
        </w:rPr>
        <w:t>РАСПОРЕД ОТВОРЕНИХ ВРАТА</w:t>
      </w:r>
      <w:r w:rsidR="00824810">
        <w:rPr>
          <w:b/>
          <w:sz w:val="32"/>
          <w:u w:val="single"/>
          <w:lang/>
        </w:rPr>
        <w:t xml:space="preserve"> – БОЉЕВЦИ</w:t>
      </w:r>
    </w:p>
    <w:p w:rsidR="00824810" w:rsidRDefault="00824810" w:rsidP="00824810">
      <w:pPr>
        <w:jc w:val="center"/>
        <w:rPr>
          <w:b/>
          <w:sz w:val="32"/>
          <w:u w:val="single"/>
          <w:lang/>
        </w:rPr>
      </w:pPr>
      <w:r>
        <w:rPr>
          <w:b/>
          <w:sz w:val="32"/>
          <w:u w:val="single"/>
          <w:lang/>
        </w:rPr>
        <w:t>МЛАЂА СМЕНА</w:t>
      </w:r>
    </w:p>
    <w:p w:rsidR="00DD4BF9" w:rsidRDefault="00DD4BF9" w:rsidP="00824810">
      <w:pPr>
        <w:jc w:val="center"/>
        <w:rPr>
          <w:b/>
          <w:sz w:val="32"/>
          <w:u w:val="single"/>
          <w:lang/>
        </w:rPr>
      </w:pPr>
    </w:p>
    <w:p w:rsidR="00DD4BF9" w:rsidRDefault="00DD4BF9" w:rsidP="00824810">
      <w:pPr>
        <w:jc w:val="center"/>
        <w:rPr>
          <w:b/>
          <w:sz w:val="32"/>
          <w:u w:val="single"/>
          <w:lang/>
        </w:rPr>
      </w:pPr>
    </w:p>
    <w:p w:rsidR="00DD4BF9" w:rsidRDefault="00DD4BF9" w:rsidP="00824810">
      <w:pPr>
        <w:jc w:val="center"/>
        <w:rPr>
          <w:b/>
          <w:sz w:val="32"/>
          <w:u w:val="single"/>
          <w:lang/>
        </w:rPr>
      </w:pPr>
    </w:p>
    <w:p w:rsidR="00DD4BF9" w:rsidRDefault="00DD4BF9" w:rsidP="00824810">
      <w:pPr>
        <w:jc w:val="center"/>
        <w:rPr>
          <w:b/>
          <w:sz w:val="32"/>
          <w:u w:val="single"/>
          <w:lang/>
        </w:rPr>
      </w:pPr>
    </w:p>
    <w:p w:rsidR="00DD4BF9" w:rsidRDefault="00DD4BF9" w:rsidP="00824810">
      <w:pPr>
        <w:jc w:val="center"/>
        <w:rPr>
          <w:b/>
          <w:sz w:val="32"/>
          <w:u w:val="single"/>
          <w:lang/>
        </w:rPr>
      </w:pPr>
    </w:p>
    <w:tbl>
      <w:tblPr>
        <w:tblStyle w:val="GridTable1Light1"/>
        <w:tblW w:w="0" w:type="auto"/>
        <w:tblInd w:w="0" w:type="dxa"/>
        <w:tblLook w:val="04A0"/>
      </w:tblPr>
      <w:tblGrid>
        <w:gridCol w:w="2085"/>
        <w:gridCol w:w="1591"/>
        <w:gridCol w:w="1536"/>
        <w:gridCol w:w="1493"/>
        <w:gridCol w:w="1399"/>
      </w:tblGrid>
      <w:tr w:rsidR="00DD4BF9" w:rsidTr="00DD4BF9">
        <w:trPr>
          <w:cnfStyle w:val="100000000000"/>
        </w:trPr>
        <w:tc>
          <w:tcPr>
            <w:cnfStyle w:val="001000000000"/>
            <w:tcW w:w="2085" w:type="dxa"/>
            <w:tcBorders>
              <w:top w:val="single" w:sz="4" w:space="0" w:color="999999" w:themeColor="text1" w:themeTint="66"/>
              <w:left w:val="single" w:sz="4" w:space="0" w:color="auto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ПОНЕДЕЉАК</w:t>
            </w:r>
          </w:p>
        </w:tc>
        <w:tc>
          <w:tcPr>
            <w:tcW w:w="15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jc w:val="center"/>
              <w:cnfStyle w:val="10000000000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УТОРАК</w:t>
            </w:r>
          </w:p>
        </w:tc>
        <w:tc>
          <w:tcPr>
            <w:tcW w:w="15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Default="00DD4BF9" w:rsidP="00446D1C">
            <w:pPr>
              <w:spacing w:line="240" w:lineRule="auto"/>
              <w:jc w:val="center"/>
              <w:cnfStyle w:val="100000000000"/>
              <w:rPr>
                <w:sz w:val="28"/>
              </w:rPr>
            </w:pPr>
            <w:r>
              <w:rPr>
                <w:sz w:val="28"/>
                <w:lang/>
              </w:rPr>
              <w:t>СРЕДА</w:t>
            </w:r>
          </w:p>
        </w:tc>
        <w:tc>
          <w:tcPr>
            <w:tcW w:w="14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jc w:val="center"/>
              <w:cnfStyle w:val="100000000000"/>
              <w:rPr>
                <w:sz w:val="28"/>
                <w:lang/>
              </w:rPr>
            </w:pPr>
            <w:r>
              <w:rPr>
                <w:sz w:val="28"/>
                <w:lang/>
              </w:rPr>
              <w:t>ЧЕТВРТАК</w:t>
            </w:r>
          </w:p>
        </w:tc>
        <w:tc>
          <w:tcPr>
            <w:tcW w:w="13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jc w:val="center"/>
              <w:cnfStyle w:val="100000000000"/>
              <w:rPr>
                <w:sz w:val="28"/>
                <w:lang/>
              </w:rPr>
            </w:pPr>
            <w:r>
              <w:rPr>
                <w:sz w:val="28"/>
                <w:lang/>
              </w:rPr>
              <w:t>ПЕТАК</w:t>
            </w:r>
          </w:p>
        </w:tc>
      </w:tr>
      <w:tr w:rsidR="00DD4BF9" w:rsidTr="00DD4BF9">
        <w:trPr>
          <w:trHeight w:val="780"/>
        </w:trPr>
        <w:tc>
          <w:tcPr>
            <w:cnfStyle w:val="001000000000"/>
            <w:tcW w:w="208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rPr>
                <w:bCs w:val="0"/>
                <w:sz w:val="24"/>
                <w:lang/>
              </w:rPr>
            </w:pPr>
          </w:p>
        </w:tc>
        <w:tc>
          <w:tcPr>
            <w:tcW w:w="15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Маја Миловојевић 3.час</w:t>
            </w:r>
          </w:p>
        </w:tc>
        <w:tc>
          <w:tcPr>
            <w:tcW w:w="1536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  <w:tc>
          <w:tcPr>
            <w:tcW w:w="14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Теодора Јеремић 1.час</w:t>
            </w:r>
          </w:p>
        </w:tc>
        <w:tc>
          <w:tcPr>
            <w:tcW w:w="139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</w:tr>
      <w:tr w:rsidR="00DD4BF9" w:rsidTr="00DD4BF9">
        <w:trPr>
          <w:trHeight w:val="405"/>
        </w:trPr>
        <w:tc>
          <w:tcPr>
            <w:cnfStyle w:val="001000000000"/>
            <w:tcW w:w="2085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rPr>
                <w:bCs w:val="0"/>
                <w:sz w:val="24"/>
                <w:lang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Катарина Дмитровић 2.час</w:t>
            </w:r>
          </w:p>
        </w:tc>
        <w:tc>
          <w:tcPr>
            <w:tcW w:w="1536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  <w:r>
              <w:rPr>
                <w:sz w:val="24"/>
                <w:lang/>
              </w:rPr>
              <w:t>Мирјана Лукић 3.час</w:t>
            </w:r>
          </w:p>
        </w:tc>
        <w:tc>
          <w:tcPr>
            <w:tcW w:w="1399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D4BF9" w:rsidRPr="00824810" w:rsidRDefault="00DD4BF9" w:rsidP="00446D1C">
            <w:pPr>
              <w:spacing w:line="240" w:lineRule="auto"/>
              <w:cnfStyle w:val="000000000000"/>
              <w:rPr>
                <w:sz w:val="24"/>
                <w:lang/>
              </w:rPr>
            </w:pPr>
          </w:p>
        </w:tc>
      </w:tr>
    </w:tbl>
    <w:p w:rsidR="00DD4BF9" w:rsidRDefault="00DD4BF9" w:rsidP="00DD4BF9">
      <w:pPr>
        <w:rPr>
          <w:b/>
          <w:lang/>
        </w:rPr>
      </w:pPr>
    </w:p>
    <w:p w:rsidR="00DD4BF9" w:rsidRDefault="00DD4BF9" w:rsidP="00DD4BF9">
      <w:pPr>
        <w:rPr>
          <w:b/>
          <w:sz w:val="32"/>
          <w:u w:val="single"/>
          <w:lang/>
        </w:rPr>
      </w:pPr>
      <w:r>
        <w:rPr>
          <w:b/>
          <w:sz w:val="32"/>
          <w:u w:val="single"/>
          <w:lang/>
        </w:rPr>
        <w:t>РАСПОРЕД ОТВОРЕНИХ ВРАТА – ПРОГАР</w:t>
      </w:r>
    </w:p>
    <w:p w:rsidR="00DD4BF9" w:rsidRPr="00824810" w:rsidRDefault="00DD4BF9" w:rsidP="00DD4BF9">
      <w:pPr>
        <w:jc w:val="center"/>
        <w:rPr>
          <w:b/>
          <w:sz w:val="32"/>
          <w:u w:val="single"/>
          <w:lang/>
        </w:rPr>
      </w:pPr>
      <w:r>
        <w:rPr>
          <w:b/>
          <w:sz w:val="32"/>
          <w:u w:val="single"/>
          <w:lang/>
        </w:rPr>
        <w:t>МЛАЂА СМЕНА</w:t>
      </w:r>
    </w:p>
    <w:p w:rsidR="00DD4BF9" w:rsidRPr="00824810" w:rsidRDefault="00DD4BF9" w:rsidP="00824810">
      <w:pPr>
        <w:jc w:val="center"/>
        <w:rPr>
          <w:b/>
          <w:sz w:val="32"/>
          <w:u w:val="single"/>
          <w:lang/>
        </w:rPr>
      </w:pPr>
    </w:p>
    <w:sectPr w:rsidR="00DD4BF9" w:rsidRPr="00824810" w:rsidSect="006E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AFD"/>
    <w:rsid w:val="002B1CFC"/>
    <w:rsid w:val="002B3E24"/>
    <w:rsid w:val="00371AFD"/>
    <w:rsid w:val="00496641"/>
    <w:rsid w:val="00686919"/>
    <w:rsid w:val="006E4CC7"/>
    <w:rsid w:val="00824810"/>
    <w:rsid w:val="00DC14D3"/>
    <w:rsid w:val="00DD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371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ZBORNICA</cp:lastModifiedBy>
  <cp:revision>3</cp:revision>
  <dcterms:created xsi:type="dcterms:W3CDTF">2022-09-05T06:10:00Z</dcterms:created>
  <dcterms:modified xsi:type="dcterms:W3CDTF">2022-09-06T09:33:00Z</dcterms:modified>
</cp:coreProperties>
</file>